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60E3D" w14:textId="77777777" w:rsidR="005035CB" w:rsidRDefault="005035C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74CEC37" w14:textId="77777777" w:rsidR="005035CB" w:rsidRDefault="005035CB">
      <w:pPr>
        <w:pStyle w:val="ConsPlusNormal"/>
        <w:jc w:val="both"/>
        <w:outlineLvl w:val="0"/>
      </w:pPr>
    </w:p>
    <w:p w14:paraId="4D0EBA58" w14:textId="77777777" w:rsidR="005035CB" w:rsidRDefault="005035CB">
      <w:pPr>
        <w:pStyle w:val="ConsPlusTitle"/>
        <w:jc w:val="center"/>
      </w:pPr>
      <w:r>
        <w:t>ПРАВИТЕЛЬСТВО РОССИЙСКОЙ ФЕДЕРАЦИИ</w:t>
      </w:r>
    </w:p>
    <w:p w14:paraId="490F9CEE" w14:textId="77777777" w:rsidR="005035CB" w:rsidRDefault="005035CB">
      <w:pPr>
        <w:pStyle w:val="ConsPlusTitle"/>
        <w:jc w:val="center"/>
      </w:pPr>
    </w:p>
    <w:p w14:paraId="770443EE" w14:textId="77777777" w:rsidR="005035CB" w:rsidRDefault="005035CB">
      <w:pPr>
        <w:pStyle w:val="ConsPlusTitle"/>
        <w:jc w:val="center"/>
      </w:pPr>
      <w:r>
        <w:t>ПОСТАНОВЛЕНИЕ</w:t>
      </w:r>
    </w:p>
    <w:p w14:paraId="79AEE9C2" w14:textId="77777777" w:rsidR="005035CB" w:rsidRDefault="005035CB">
      <w:pPr>
        <w:pStyle w:val="ConsPlusTitle"/>
        <w:jc w:val="center"/>
      </w:pPr>
      <w:r>
        <w:t>от 16 октября 2026 г. N 1366</w:t>
      </w:r>
    </w:p>
    <w:p w14:paraId="464AB1AF" w14:textId="77777777" w:rsidR="005035CB" w:rsidRDefault="005035CB">
      <w:pPr>
        <w:pStyle w:val="ConsPlusTitle"/>
        <w:jc w:val="center"/>
      </w:pPr>
    </w:p>
    <w:p w14:paraId="3A8F6A4E" w14:textId="77777777" w:rsidR="005035CB" w:rsidRDefault="005035CB">
      <w:pPr>
        <w:pStyle w:val="ConsPlusTitle"/>
        <w:jc w:val="center"/>
      </w:pPr>
      <w:r>
        <w:t>О ПРИОСТАНОВЛЕНИИ</w:t>
      </w:r>
    </w:p>
    <w:p w14:paraId="2AEE031C" w14:textId="77777777" w:rsidR="005035CB" w:rsidRDefault="005035CB">
      <w:pPr>
        <w:pStyle w:val="ConsPlusTitle"/>
        <w:jc w:val="center"/>
      </w:pPr>
      <w:r>
        <w:t>ДЕЙСТВИЯ ПУНКТА 2 ПОСТАНОВЛЕНИЯ ПРАВИТЕЛЬСТВА РОССИЙСКОЙ</w:t>
      </w:r>
    </w:p>
    <w:p w14:paraId="07FA1BAC" w14:textId="77777777" w:rsidR="005035CB" w:rsidRDefault="005035CB">
      <w:pPr>
        <w:pStyle w:val="ConsPlusTitle"/>
        <w:jc w:val="center"/>
      </w:pPr>
      <w:r>
        <w:t>ФЕДЕРАЦИИ ОТ 1 ДЕКАБРЯ 2012 Г. N 1240</w:t>
      </w:r>
    </w:p>
    <w:p w14:paraId="21044870" w14:textId="77777777" w:rsidR="005035CB" w:rsidRDefault="005035CB">
      <w:pPr>
        <w:pStyle w:val="ConsPlusNormal"/>
        <w:ind w:firstLine="540"/>
        <w:jc w:val="both"/>
      </w:pPr>
    </w:p>
    <w:p w14:paraId="3C5BB7F2" w14:textId="77777777" w:rsidR="005035CB" w:rsidRDefault="005035C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14:paraId="25AC8ECA" w14:textId="77777777" w:rsidR="005035CB" w:rsidRDefault="005035CB">
      <w:pPr>
        <w:pStyle w:val="ConsPlusNormal"/>
        <w:spacing w:before="240"/>
        <w:ind w:firstLine="540"/>
        <w:jc w:val="both"/>
      </w:pPr>
      <w:r>
        <w:t xml:space="preserve">Приостановить до 1 января 2027 г. действие </w:t>
      </w:r>
      <w:hyperlink r:id="rId5">
        <w:r>
          <w:rPr>
            <w:color w:val="0000FF"/>
          </w:rPr>
          <w:t>пункта 2</w:t>
        </w:r>
      </w:hyperlink>
      <w:r>
        <w:t xml:space="preserve"> постановления Правительства Российской Федерации от 1 декабря 2012 г. N 1240 "О порядке и размере возмещения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издержек по делу об административном правонарушении, выплачиваемых защитнику, назначенному в соответствии с частью 6 статьи 25.5 Кодекса Российской Федерации об административных правонарушениях,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Федерации" (Собрание законодательства Российской Федерации, 2012, N 50, ст. 7058; 2015, N 35, ст. 4983; 2018, N 6, ст. 890; 2024, N 25, ст. 3509; 2026, N 35, ст. 4800) в части индексации размера возмещения процессуальных издержек, связанных с выплатой вознаграждения адвокатам, участвующим в уголовном судопроизводстве по назначению дознавателя, следователя или суда, и издержек по делу об административном правонарушении, выплачиваемых защитнику, назначенному в соответствии с </w:t>
      </w:r>
      <w:hyperlink r:id="rId6">
        <w:r>
          <w:rPr>
            <w:color w:val="0000FF"/>
          </w:rPr>
          <w:t>частью 6 статьи 25.5</w:t>
        </w:r>
      </w:hyperlink>
      <w:r>
        <w:t xml:space="preserve"> Кодекса Российской Федерации об административных правонарушениях.</w:t>
      </w:r>
    </w:p>
    <w:p w14:paraId="67EEA6FC" w14:textId="77777777" w:rsidR="005035CB" w:rsidRDefault="005035CB">
      <w:pPr>
        <w:pStyle w:val="ConsPlusNormal"/>
        <w:ind w:firstLine="540"/>
        <w:jc w:val="both"/>
      </w:pPr>
    </w:p>
    <w:p w14:paraId="4988F5F3" w14:textId="77777777" w:rsidR="005035CB" w:rsidRDefault="005035CB">
      <w:pPr>
        <w:pStyle w:val="ConsPlusNormal"/>
        <w:jc w:val="right"/>
      </w:pPr>
      <w:r>
        <w:t>Председатель Правительства</w:t>
      </w:r>
    </w:p>
    <w:p w14:paraId="26505467" w14:textId="77777777" w:rsidR="005035CB" w:rsidRDefault="005035CB">
      <w:pPr>
        <w:pStyle w:val="ConsPlusNormal"/>
        <w:jc w:val="right"/>
      </w:pPr>
      <w:r>
        <w:t>Российской Федерации</w:t>
      </w:r>
    </w:p>
    <w:p w14:paraId="72C2C72F" w14:textId="77777777" w:rsidR="005035CB" w:rsidRDefault="005035CB">
      <w:pPr>
        <w:pStyle w:val="ConsPlusNormal"/>
        <w:jc w:val="right"/>
      </w:pPr>
      <w:r>
        <w:t>М.МИШУСТИН</w:t>
      </w:r>
    </w:p>
    <w:p w14:paraId="35605920" w14:textId="77777777" w:rsidR="005035CB" w:rsidRDefault="005035CB">
      <w:pPr>
        <w:pStyle w:val="ConsPlusNormal"/>
        <w:jc w:val="both"/>
      </w:pPr>
    </w:p>
    <w:p w14:paraId="4C47EEA0" w14:textId="77777777" w:rsidR="005035CB" w:rsidRDefault="005035CB">
      <w:pPr>
        <w:pStyle w:val="ConsPlusNormal"/>
        <w:jc w:val="both"/>
      </w:pPr>
    </w:p>
    <w:p w14:paraId="7E9A4D55" w14:textId="77777777" w:rsidR="005035CB" w:rsidRDefault="005035C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12B08A7" w14:textId="77777777" w:rsidR="00F4083A" w:rsidRDefault="00F4083A"/>
    <w:sectPr w:rsidR="00F4083A" w:rsidSect="00503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CB"/>
    <w:rsid w:val="005035CB"/>
    <w:rsid w:val="005A14A0"/>
    <w:rsid w:val="0062178F"/>
    <w:rsid w:val="00965EF4"/>
    <w:rsid w:val="00F4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8C0B"/>
  <w15:chartTrackingRefBased/>
  <w15:docId w15:val="{5BA34DA1-7E72-4D33-AA5F-57E4B17C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3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5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5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5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5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5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5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3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3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3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35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5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35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35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35C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03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503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5035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179&amp;dst=12392" TargetMode="External"/><Relationship Id="rId5" Type="http://schemas.openxmlformats.org/officeDocument/2006/relationships/hyperlink" Target="https://login.consultant.ru/link/?req=doc&amp;base=LAW&amp;n=543177&amp;dst=100177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Оксана Евгениевна</dc:creator>
  <cp:keywords/>
  <dc:description/>
  <cp:lastModifiedBy>Сергеева Оксана Евгениевна</cp:lastModifiedBy>
  <cp:revision>1</cp:revision>
  <dcterms:created xsi:type="dcterms:W3CDTF">2026-10-23T13:24:00Z</dcterms:created>
  <dcterms:modified xsi:type="dcterms:W3CDTF">2026-10-23T13:25:00Z</dcterms:modified>
</cp:coreProperties>
</file>