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F27D9" w14:textId="77777777" w:rsidR="00433A91" w:rsidRPr="0027794B" w:rsidRDefault="00433A91" w:rsidP="00433A91">
      <w:pPr>
        <w:pStyle w:val="Standard"/>
        <w:shd w:val="clear" w:color="auto" w:fill="FFFFFF"/>
        <w:ind w:firstLine="346"/>
        <w:jc w:val="right"/>
      </w:pPr>
      <w:r>
        <w:t>Приложение № 7</w:t>
      </w:r>
      <w:r w:rsidRPr="0027794B">
        <w:t xml:space="preserve"> </w:t>
      </w:r>
    </w:p>
    <w:p w14:paraId="302882C7" w14:textId="0B10C18C" w:rsidR="00433A91" w:rsidRPr="0027794B" w:rsidRDefault="00433A91" w:rsidP="00433A91">
      <w:pPr>
        <w:pStyle w:val="Standard"/>
        <w:shd w:val="clear" w:color="auto" w:fill="FFFFFF"/>
        <w:ind w:firstLine="346"/>
        <w:jc w:val="right"/>
        <w:rPr>
          <w:color w:val="000000"/>
        </w:rPr>
      </w:pPr>
      <w:r>
        <w:rPr>
          <w:color w:val="000000"/>
        </w:rPr>
        <w:t xml:space="preserve">к </w:t>
      </w:r>
      <w:r w:rsidRPr="0027794B">
        <w:rPr>
          <w:color w:val="000000"/>
        </w:rPr>
        <w:t>Региональны</w:t>
      </w:r>
      <w:r>
        <w:rPr>
          <w:color w:val="000000"/>
        </w:rPr>
        <w:t>м</w:t>
      </w:r>
      <w:r w:rsidRPr="0027794B">
        <w:rPr>
          <w:color w:val="000000"/>
        </w:rPr>
        <w:t xml:space="preserve"> правил</w:t>
      </w:r>
      <w:r>
        <w:rPr>
          <w:color w:val="000000"/>
        </w:rPr>
        <w:t>ам</w:t>
      </w:r>
      <w:r w:rsidRPr="0027794B">
        <w:rPr>
          <w:color w:val="000000"/>
        </w:rPr>
        <w:t xml:space="preserve"> АО</w:t>
      </w:r>
      <w:r w:rsidR="00513323">
        <w:rPr>
          <w:color w:val="000000"/>
        </w:rPr>
        <w:t>,</w:t>
      </w:r>
    </w:p>
    <w:p w14:paraId="4480FE87" w14:textId="77777777" w:rsidR="00513323" w:rsidRDefault="00513323" w:rsidP="00513323">
      <w:pPr>
        <w:pStyle w:val="Standard"/>
        <w:shd w:val="clear" w:color="auto" w:fill="FFFFFF"/>
        <w:ind w:firstLine="346"/>
        <w:jc w:val="right"/>
        <w:rPr>
          <w:color w:val="262626"/>
        </w:rPr>
      </w:pPr>
      <w:r>
        <w:rPr>
          <w:color w:val="262626"/>
        </w:rPr>
        <w:t>утвержденным в новой редакции</w:t>
      </w:r>
    </w:p>
    <w:p w14:paraId="23B16B38" w14:textId="63B1D5B7" w:rsidR="00513323" w:rsidRDefault="00513323" w:rsidP="00513323">
      <w:pPr>
        <w:pStyle w:val="Standard"/>
        <w:shd w:val="clear" w:color="auto" w:fill="FFFFFF"/>
        <w:ind w:firstLine="346"/>
        <w:jc w:val="center"/>
        <w:rPr>
          <w:color w:val="262626"/>
        </w:rPr>
      </w:pPr>
      <w:r>
        <w:rPr>
          <w:color w:val="262626"/>
        </w:rPr>
        <w:t xml:space="preserve">                                                                                          решением Совета АПАО от 24.04.2026г.</w:t>
      </w:r>
    </w:p>
    <w:p w14:paraId="4BDD794E" w14:textId="77777777" w:rsidR="001C5E19" w:rsidRPr="0027794B" w:rsidRDefault="001C5E19" w:rsidP="001C5E19">
      <w:pPr>
        <w:pStyle w:val="Standard"/>
        <w:shd w:val="clear" w:color="auto" w:fill="FFFFFF"/>
        <w:ind w:firstLine="346"/>
        <w:jc w:val="right"/>
        <w:rPr>
          <w:color w:val="000000"/>
        </w:rPr>
      </w:pPr>
    </w:p>
    <w:p w14:paraId="0A83822D" w14:textId="77777777" w:rsidR="001C5E19" w:rsidRPr="0027794B" w:rsidRDefault="001C5E19" w:rsidP="001C5E19">
      <w:pPr>
        <w:pStyle w:val="Standard"/>
        <w:shd w:val="clear" w:color="auto" w:fill="FFFFFF"/>
        <w:ind w:firstLine="346"/>
        <w:jc w:val="right"/>
        <w:rPr>
          <w:color w:val="000000"/>
        </w:rPr>
      </w:pPr>
    </w:p>
    <w:p w14:paraId="7225ADD8" w14:textId="77777777" w:rsidR="001C5E19" w:rsidRPr="0027794B" w:rsidRDefault="001C5E19" w:rsidP="001C5E19">
      <w:pPr>
        <w:pStyle w:val="Standard"/>
        <w:shd w:val="clear" w:color="auto" w:fill="FFFFFF"/>
        <w:ind w:firstLine="346"/>
        <w:jc w:val="center"/>
        <w:rPr>
          <w:b/>
        </w:rPr>
      </w:pPr>
      <w:r w:rsidRPr="0027794B">
        <w:rPr>
          <w:b/>
        </w:rPr>
        <w:t xml:space="preserve">Порядок приема уведомлений </w:t>
      </w:r>
    </w:p>
    <w:p w14:paraId="2A8B2BD6" w14:textId="77777777" w:rsidR="00C70304" w:rsidRPr="0027794B" w:rsidRDefault="001C5E19" w:rsidP="001C5E19">
      <w:pPr>
        <w:pStyle w:val="Standard"/>
        <w:shd w:val="clear" w:color="auto" w:fill="FFFFFF"/>
        <w:ind w:firstLine="346"/>
        <w:jc w:val="center"/>
        <w:rPr>
          <w:b/>
        </w:rPr>
      </w:pPr>
      <w:r w:rsidRPr="0027794B">
        <w:rPr>
          <w:b/>
        </w:rPr>
        <w:t>об участии защитников в следственных действиях</w:t>
      </w:r>
      <w:r w:rsidR="00530D8C" w:rsidRPr="0027794B">
        <w:rPr>
          <w:b/>
        </w:rPr>
        <w:t xml:space="preserve">, </w:t>
      </w:r>
    </w:p>
    <w:p w14:paraId="381D67AA" w14:textId="77777777" w:rsidR="001C5E19" w:rsidRPr="0027794B" w:rsidRDefault="00530D8C" w:rsidP="001C5E19">
      <w:pPr>
        <w:pStyle w:val="Standard"/>
        <w:shd w:val="clear" w:color="auto" w:fill="FFFFFF"/>
        <w:ind w:firstLine="346"/>
        <w:jc w:val="center"/>
        <w:rPr>
          <w:b/>
        </w:rPr>
      </w:pPr>
      <w:r w:rsidRPr="0027794B">
        <w:rPr>
          <w:b/>
        </w:rPr>
        <w:t xml:space="preserve">в том числе </w:t>
      </w:r>
      <w:r w:rsidR="00C70304" w:rsidRPr="0027794B">
        <w:rPr>
          <w:b/>
          <w:lang w:eastAsia="ru-RU"/>
        </w:rPr>
        <w:t>о неотложных следственных действиях и в иных случаях, не терпящих отлагательства</w:t>
      </w:r>
    </w:p>
    <w:p w14:paraId="5B1EC411" w14:textId="77777777" w:rsidR="00650A23" w:rsidRPr="0027794B" w:rsidRDefault="00650A23" w:rsidP="001C5E19">
      <w:pPr>
        <w:pStyle w:val="Standard"/>
        <w:shd w:val="clear" w:color="auto" w:fill="FFFFFF"/>
        <w:ind w:firstLine="346"/>
        <w:jc w:val="center"/>
        <w:rPr>
          <w:b/>
        </w:rPr>
      </w:pPr>
    </w:p>
    <w:p w14:paraId="46549BD0" w14:textId="77777777" w:rsidR="00C70304" w:rsidRPr="0027794B" w:rsidRDefault="00AC7F80" w:rsidP="00AC7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94B">
        <w:rPr>
          <w:rFonts w:ascii="Times New Roman" w:hAnsi="Times New Roman" w:cs="Times New Roman"/>
          <w:sz w:val="24"/>
          <w:szCs w:val="24"/>
        </w:rPr>
        <w:t>До</w:t>
      </w:r>
      <w:r w:rsidR="00650A23" w:rsidRPr="0027794B">
        <w:rPr>
          <w:rFonts w:ascii="Times New Roman" w:hAnsi="Times New Roman" w:cs="Times New Roman"/>
          <w:sz w:val="24"/>
          <w:szCs w:val="24"/>
        </w:rPr>
        <w:t xml:space="preserve"> реализации инициативы Министерства юстиции РФ и ФПА РФ по внедрению автоматизации распределения поручений по назначению</w:t>
      </w:r>
      <w:r w:rsidR="00E03EBE" w:rsidRPr="0027794B">
        <w:rPr>
          <w:rFonts w:ascii="Times New Roman" w:hAnsi="Times New Roman" w:cs="Times New Roman"/>
          <w:sz w:val="24"/>
          <w:szCs w:val="24"/>
        </w:rPr>
        <w:t>:</w:t>
      </w:r>
    </w:p>
    <w:p w14:paraId="36EA5A06" w14:textId="77777777" w:rsidR="00E03EBE" w:rsidRPr="0027794B" w:rsidRDefault="00C70304" w:rsidP="00AC7F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94B">
        <w:rPr>
          <w:rFonts w:ascii="Times New Roman" w:hAnsi="Times New Roman" w:cs="Times New Roman"/>
          <w:sz w:val="24"/>
          <w:szCs w:val="24"/>
        </w:rPr>
        <w:t>1.Сохранить действующий порядок приема уведомлений представителями Совета АПАО</w:t>
      </w:r>
      <w:r w:rsidR="00E03EBE" w:rsidRPr="0027794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каждому территориальному району г. Астрахани и Астраханской области</w:t>
      </w:r>
      <w:r w:rsidR="00E03EBE" w:rsidRPr="0027794B">
        <w:rPr>
          <w:rFonts w:ascii="Times New Roman" w:hAnsi="Times New Roman" w:cs="Times New Roman"/>
          <w:sz w:val="24"/>
          <w:szCs w:val="24"/>
        </w:rPr>
        <w:t xml:space="preserve">; </w:t>
      </w:r>
      <w:r w:rsidR="00E03EBE" w:rsidRPr="0027794B">
        <w:rPr>
          <w:rFonts w:ascii="Times New Roman" w:eastAsia="Times New Roman" w:hAnsi="Times New Roman"/>
          <w:sz w:val="24"/>
          <w:szCs w:val="24"/>
          <w:lang w:eastAsia="ru-RU"/>
        </w:rPr>
        <w:t xml:space="preserve">поручения распределяются в рабочее время </w:t>
      </w:r>
      <w:r w:rsidR="00E03EBE" w:rsidRPr="0027794B">
        <w:rPr>
          <w:rFonts w:ascii="Times New Roman" w:hAnsi="Times New Roman" w:cs="Times New Roman"/>
          <w:sz w:val="24"/>
          <w:szCs w:val="24"/>
        </w:rPr>
        <w:t xml:space="preserve">с 9 до 18 часов, перерыв с 13 до 14 часов </w:t>
      </w:r>
      <w:r w:rsidR="00E03EBE" w:rsidRPr="0027794B">
        <w:rPr>
          <w:rFonts w:ascii="Times New Roman" w:eastAsia="Times New Roman" w:hAnsi="Times New Roman"/>
          <w:sz w:val="24"/>
          <w:szCs w:val="24"/>
          <w:lang w:eastAsia="ru-RU"/>
        </w:rPr>
        <w:t>(с учетом 8-часового рабочего дня при 40-часовой рабочей неделе, включая перерывы для отдыха и питания, а также выходных и нерабочих праздничных дней);</w:t>
      </w:r>
    </w:p>
    <w:p w14:paraId="578C5B64" w14:textId="77777777" w:rsidR="00E03EBE" w:rsidRPr="0027794B" w:rsidRDefault="00E03EBE" w:rsidP="00AC7F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94B">
        <w:rPr>
          <w:rFonts w:ascii="Times New Roman" w:eastAsia="Times New Roman" w:hAnsi="Times New Roman"/>
          <w:sz w:val="24"/>
          <w:szCs w:val="24"/>
          <w:lang w:eastAsia="ru-RU"/>
        </w:rPr>
        <w:t>2.При необходимости участия защитника в неотложных следственных действиях и в иных случаях, не терпящих отлагательства – уведомления принимаются и распределяются в круглосуточном режиме по телефонам представителей Совета АПАО по территориальным районам г. Астрахани и Астраханской области.</w:t>
      </w:r>
    </w:p>
    <w:p w14:paraId="3E9AE28C" w14:textId="77777777" w:rsidR="00E03EBE" w:rsidRPr="0027794B" w:rsidRDefault="00E03EBE" w:rsidP="00AC7F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F1D8D1" w14:textId="77777777" w:rsidR="00E03EBE" w:rsidRDefault="00E03EBE" w:rsidP="00AC7F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03EBE" w:rsidSect="0027794B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E71A30"/>
    <w:multiLevelType w:val="hybridMultilevel"/>
    <w:tmpl w:val="ADE00B06"/>
    <w:lvl w:ilvl="0" w:tplc="5D84F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291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19"/>
    <w:rsid w:val="001C5E19"/>
    <w:rsid w:val="001F03B2"/>
    <w:rsid w:val="001F6C24"/>
    <w:rsid w:val="0027573A"/>
    <w:rsid w:val="0027794B"/>
    <w:rsid w:val="003A7F8E"/>
    <w:rsid w:val="00433A91"/>
    <w:rsid w:val="0047779B"/>
    <w:rsid w:val="00513323"/>
    <w:rsid w:val="00530D8C"/>
    <w:rsid w:val="00594AB3"/>
    <w:rsid w:val="00650A23"/>
    <w:rsid w:val="00AC7F80"/>
    <w:rsid w:val="00C70304"/>
    <w:rsid w:val="00D04B60"/>
    <w:rsid w:val="00E0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41E3"/>
  <w15:docId w15:val="{B392EBB4-54D2-4AE9-A0B5-BE6D6B7D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5E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AC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2026-05-13T06:59:00Z</dcterms:created>
  <dcterms:modified xsi:type="dcterms:W3CDTF">2026-05-13T06:59:00Z</dcterms:modified>
</cp:coreProperties>
</file>