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E8" w:rsidRPr="007527E8" w:rsidRDefault="000408CE" w:rsidP="007527E8">
      <w:pPr>
        <w:pStyle w:val="Style2"/>
        <w:widowControl/>
        <w:spacing w:line="240" w:lineRule="auto"/>
        <w:ind w:right="58" w:firstLine="727"/>
        <w:jc w:val="center"/>
        <w:rPr>
          <w:rStyle w:val="FontStyle11"/>
          <w:sz w:val="28"/>
          <w:szCs w:val="28"/>
        </w:rPr>
      </w:pPr>
      <w:bookmarkStart w:id="0" w:name="_GoBack"/>
      <w:bookmarkEnd w:id="0"/>
      <w:r w:rsidRPr="007527E8">
        <w:rPr>
          <w:rStyle w:val="FontStyle11"/>
          <w:sz w:val="28"/>
          <w:szCs w:val="28"/>
        </w:rPr>
        <w:t xml:space="preserve">«О голосовании на Конференции по </w:t>
      </w:r>
      <w:r w:rsidR="007527E8" w:rsidRPr="007527E8">
        <w:rPr>
          <w:rStyle w:val="FontStyle11"/>
          <w:sz w:val="28"/>
          <w:szCs w:val="28"/>
        </w:rPr>
        <w:t>вопросам ротации</w:t>
      </w:r>
    </w:p>
    <w:p w:rsidR="000408CE" w:rsidRPr="007527E8" w:rsidRDefault="000408CE" w:rsidP="007527E8">
      <w:pPr>
        <w:pStyle w:val="Style2"/>
        <w:widowControl/>
        <w:spacing w:line="240" w:lineRule="auto"/>
        <w:ind w:right="58" w:firstLine="727"/>
        <w:jc w:val="center"/>
        <w:rPr>
          <w:rStyle w:val="FontStyle11"/>
          <w:sz w:val="28"/>
          <w:szCs w:val="28"/>
        </w:rPr>
      </w:pPr>
      <w:r w:rsidRPr="007527E8">
        <w:rPr>
          <w:rStyle w:val="FontStyle11"/>
          <w:sz w:val="28"/>
          <w:szCs w:val="28"/>
        </w:rPr>
        <w:t>членов Совета АПАО »</w:t>
      </w:r>
    </w:p>
    <w:p w:rsidR="000408CE" w:rsidRPr="007527E8" w:rsidRDefault="000408CE" w:rsidP="00E573F9">
      <w:pPr>
        <w:pStyle w:val="Style2"/>
        <w:widowControl/>
        <w:spacing w:line="240" w:lineRule="auto"/>
        <w:ind w:right="518" w:firstLine="0"/>
        <w:jc w:val="center"/>
        <w:rPr>
          <w:rStyle w:val="FontStyle11"/>
          <w:sz w:val="28"/>
          <w:szCs w:val="28"/>
        </w:rPr>
      </w:pPr>
    </w:p>
    <w:p w:rsidR="00E573F9" w:rsidRPr="007527E8" w:rsidRDefault="00E573F9" w:rsidP="00E573F9">
      <w:pPr>
        <w:pStyle w:val="Style4"/>
        <w:widowControl/>
        <w:tabs>
          <w:tab w:val="left" w:pos="4126"/>
          <w:tab w:val="left" w:pos="7466"/>
        </w:tabs>
        <w:jc w:val="both"/>
        <w:rPr>
          <w:rStyle w:val="FontStyle11"/>
          <w:sz w:val="28"/>
          <w:szCs w:val="28"/>
        </w:rPr>
      </w:pPr>
      <w:r w:rsidRPr="007527E8">
        <w:rPr>
          <w:rStyle w:val="FontStyle11"/>
          <w:sz w:val="28"/>
          <w:szCs w:val="28"/>
        </w:rPr>
        <w:t>г. Астрахань</w:t>
      </w:r>
      <w:r w:rsidRPr="007527E8">
        <w:rPr>
          <w:rStyle w:val="FontStyle11"/>
          <w:sz w:val="28"/>
          <w:szCs w:val="28"/>
        </w:rPr>
        <w:tab/>
        <w:t xml:space="preserve">                                          23 октября 2020 г.</w:t>
      </w:r>
    </w:p>
    <w:p w:rsidR="00E573F9" w:rsidRPr="007527E8" w:rsidRDefault="00E573F9" w:rsidP="00E573F9">
      <w:pPr>
        <w:pStyle w:val="Style2"/>
        <w:widowControl/>
        <w:spacing w:line="240" w:lineRule="auto"/>
        <w:ind w:right="58" w:firstLine="727"/>
        <w:rPr>
          <w:sz w:val="28"/>
          <w:szCs w:val="28"/>
        </w:rPr>
      </w:pPr>
    </w:p>
    <w:p w:rsidR="00E573F9" w:rsidRPr="007527E8" w:rsidRDefault="00E573F9" w:rsidP="000408CE">
      <w:pPr>
        <w:pStyle w:val="Style2"/>
        <w:widowControl/>
        <w:spacing w:line="240" w:lineRule="auto"/>
        <w:ind w:right="58" w:firstLine="727"/>
        <w:rPr>
          <w:rStyle w:val="FontStyle11"/>
          <w:sz w:val="28"/>
          <w:szCs w:val="28"/>
        </w:rPr>
      </w:pPr>
      <w:r w:rsidRPr="007527E8">
        <w:rPr>
          <w:rStyle w:val="FontStyle11"/>
          <w:sz w:val="28"/>
          <w:szCs w:val="28"/>
        </w:rPr>
        <w:t xml:space="preserve">Совет Адвокатской палаты Астраханской области в соответствии с пунктом 2 статьи 31 Федерального закона «Об адвокатской деятельности и адвокатуре в Российской Федерации» (в редакции </w:t>
      </w:r>
      <w:r w:rsidR="009735AA" w:rsidRPr="007527E8">
        <w:rPr>
          <w:rStyle w:val="FontStyle11"/>
          <w:sz w:val="28"/>
          <w:szCs w:val="28"/>
        </w:rPr>
        <w:t xml:space="preserve">с изменениями </w:t>
      </w:r>
      <w:r w:rsidRPr="007527E8">
        <w:rPr>
          <w:rStyle w:val="FontStyle11"/>
          <w:sz w:val="28"/>
          <w:szCs w:val="28"/>
        </w:rPr>
        <w:t>от 02.12.2019г. №400-ФЗ)</w:t>
      </w:r>
      <w:r w:rsidR="000408CE" w:rsidRPr="007527E8">
        <w:rPr>
          <w:rStyle w:val="FontStyle11"/>
          <w:sz w:val="28"/>
          <w:szCs w:val="28"/>
        </w:rPr>
        <w:t xml:space="preserve"> </w:t>
      </w:r>
    </w:p>
    <w:p w:rsidR="00E573F9" w:rsidRPr="007527E8" w:rsidRDefault="00E573F9" w:rsidP="00E573F9">
      <w:pPr>
        <w:pStyle w:val="Style3"/>
        <w:widowControl/>
        <w:ind w:left="238"/>
        <w:jc w:val="center"/>
        <w:rPr>
          <w:rStyle w:val="FontStyle11"/>
          <w:sz w:val="28"/>
          <w:szCs w:val="28"/>
        </w:rPr>
      </w:pPr>
      <w:r w:rsidRPr="007527E8">
        <w:rPr>
          <w:rStyle w:val="FontStyle11"/>
          <w:sz w:val="28"/>
          <w:szCs w:val="28"/>
        </w:rPr>
        <w:t>РЕШИЛ:</w:t>
      </w:r>
    </w:p>
    <w:p w:rsidR="00E573F9" w:rsidRPr="007527E8" w:rsidRDefault="00E573F9" w:rsidP="00E573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7527E8">
        <w:rPr>
          <w:rFonts w:ascii="Times New Roman" w:eastAsia="Calibri" w:hAnsi="Times New Roman"/>
          <w:sz w:val="28"/>
          <w:szCs w:val="28"/>
          <w:lang w:eastAsia="en-US"/>
        </w:rPr>
        <w:t xml:space="preserve">1.Согласно требованиям п.2 ст. </w:t>
      </w:r>
      <w:r w:rsidRPr="007527E8">
        <w:rPr>
          <w:rStyle w:val="FontStyle11"/>
          <w:sz w:val="28"/>
          <w:szCs w:val="28"/>
        </w:rPr>
        <w:t xml:space="preserve">31 Федерального закона «Об адвокатской деятельности и адвокатуре в Российской Федерации» Совет адвокатской палаты Астраханской области (АПАО)  </w:t>
      </w:r>
      <w:r w:rsidRPr="007527E8">
        <w:rPr>
          <w:rFonts w:ascii="Times New Roman" w:eastAsia="Calibri" w:hAnsi="Times New Roman"/>
          <w:sz w:val="28"/>
          <w:szCs w:val="28"/>
          <w:lang w:eastAsia="en-US"/>
        </w:rPr>
        <w:t xml:space="preserve">подлежит обновлению (ротации) один раз в два года на одну треть, что составляет  4 члена Совета АПАО (общий количественный состав Совета АПАО - 12 человек – установлен решением Конференции адвокатов АО </w:t>
      </w:r>
      <w:r w:rsidR="009735AA" w:rsidRPr="007527E8">
        <w:rPr>
          <w:rFonts w:ascii="Times New Roman" w:eastAsia="Calibri" w:hAnsi="Times New Roman"/>
          <w:sz w:val="28"/>
          <w:szCs w:val="28"/>
          <w:lang w:eastAsia="en-US"/>
        </w:rPr>
        <w:t>от 18.12.</w:t>
      </w:r>
      <w:r w:rsidRPr="007527E8">
        <w:rPr>
          <w:rFonts w:ascii="Times New Roman" w:eastAsia="Calibri" w:hAnsi="Times New Roman"/>
          <w:sz w:val="28"/>
          <w:szCs w:val="28"/>
          <w:lang w:eastAsia="en-US"/>
        </w:rPr>
        <w:t xml:space="preserve">2009). </w:t>
      </w:r>
      <w:proofErr w:type="gramEnd"/>
    </w:p>
    <w:p w:rsidR="004C01C9" w:rsidRPr="007527E8" w:rsidRDefault="004C01C9" w:rsidP="004C0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527E8">
        <w:rPr>
          <w:rFonts w:ascii="Times New Roman" w:eastAsia="Calibri" w:hAnsi="Times New Roman"/>
          <w:sz w:val="28"/>
          <w:szCs w:val="28"/>
          <w:lang w:eastAsia="en-US"/>
        </w:rPr>
        <w:t>При очередной ротации президент АПАО вносит на рассмотрение Совета кандидатуры 4-х членов Совета на выбытие, а также кандидатуры адвокатов для замещения 4-х вакантных должностей членов Совета АПАО. После утверждения Советом АПАО представленные президентом кандидатуры вносятся на рассмотрение Конференции адвокатов для утверждения.</w:t>
      </w:r>
    </w:p>
    <w:p w:rsidR="004C01C9" w:rsidRPr="007527E8" w:rsidRDefault="004C01C9" w:rsidP="004C01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527E8">
        <w:rPr>
          <w:rFonts w:ascii="Times New Roman" w:eastAsia="Calibri" w:hAnsi="Times New Roman"/>
          <w:sz w:val="28"/>
          <w:szCs w:val="28"/>
          <w:lang w:eastAsia="en-US"/>
        </w:rPr>
        <w:t>Решение Конференции об утверждении представленных президентом и утвержденных Советом  АПАО</w:t>
      </w:r>
      <w:r w:rsidR="00FC5DB9" w:rsidRPr="007527E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7527E8">
        <w:rPr>
          <w:rFonts w:ascii="Times New Roman" w:eastAsia="Calibri" w:hAnsi="Times New Roman"/>
          <w:sz w:val="28"/>
          <w:szCs w:val="28"/>
          <w:lang w:eastAsia="en-US"/>
        </w:rPr>
        <w:t>кандидатур</w:t>
      </w:r>
      <w:r w:rsidR="00BD7868" w:rsidRPr="007527E8">
        <w:rPr>
          <w:rFonts w:ascii="Times New Roman" w:eastAsia="Calibri" w:hAnsi="Times New Roman"/>
          <w:sz w:val="28"/>
          <w:szCs w:val="28"/>
          <w:lang w:eastAsia="en-US"/>
        </w:rPr>
        <w:t xml:space="preserve"> (дале</w:t>
      </w:r>
      <w:proofErr w:type="gramStart"/>
      <w:r w:rsidR="00BD7868" w:rsidRPr="007527E8">
        <w:rPr>
          <w:rFonts w:ascii="Times New Roman" w:eastAsia="Calibri" w:hAnsi="Times New Roman"/>
          <w:sz w:val="28"/>
          <w:szCs w:val="28"/>
          <w:lang w:eastAsia="en-US"/>
        </w:rPr>
        <w:t>е-</w:t>
      </w:r>
      <w:proofErr w:type="gramEnd"/>
      <w:r w:rsidR="00BD7868" w:rsidRPr="007527E8">
        <w:rPr>
          <w:rFonts w:ascii="Times New Roman" w:eastAsia="Calibri" w:hAnsi="Times New Roman"/>
          <w:sz w:val="28"/>
          <w:szCs w:val="28"/>
          <w:lang w:eastAsia="en-US"/>
        </w:rPr>
        <w:t xml:space="preserve"> представленных кандидатур) </w:t>
      </w:r>
      <w:r w:rsidRPr="007527E8">
        <w:rPr>
          <w:rFonts w:ascii="Times New Roman" w:eastAsia="Calibri" w:hAnsi="Times New Roman"/>
          <w:sz w:val="28"/>
          <w:szCs w:val="28"/>
          <w:lang w:eastAsia="en-US"/>
        </w:rPr>
        <w:t xml:space="preserve">принимается простым большинством голосов  делегатов Конференции (п.3 ст.30 </w:t>
      </w:r>
      <w:r w:rsidRPr="007527E8">
        <w:rPr>
          <w:rStyle w:val="FontStyle11"/>
          <w:sz w:val="28"/>
          <w:szCs w:val="28"/>
        </w:rPr>
        <w:t>Федерального закона «Об адвокатской деятельности и адвокатуре в Российской Федерации»)</w:t>
      </w:r>
      <w:r w:rsidRPr="007527E8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BD7868" w:rsidRPr="007527E8" w:rsidRDefault="004C01C9" w:rsidP="004C01C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527E8">
        <w:rPr>
          <w:rFonts w:ascii="Times New Roman" w:eastAsia="Calibri" w:hAnsi="Times New Roman"/>
          <w:sz w:val="28"/>
          <w:szCs w:val="28"/>
          <w:lang w:eastAsia="en-US"/>
        </w:rPr>
        <w:t xml:space="preserve">При утверждении Конференцией </w:t>
      </w:r>
      <w:r w:rsidR="00FC5DB9" w:rsidRPr="007527E8">
        <w:rPr>
          <w:rFonts w:ascii="Times New Roman" w:eastAsia="Calibri" w:hAnsi="Times New Roman"/>
          <w:sz w:val="28"/>
          <w:szCs w:val="28"/>
          <w:lang w:eastAsia="en-US"/>
        </w:rPr>
        <w:t xml:space="preserve"> представленных </w:t>
      </w:r>
      <w:r w:rsidRPr="007527E8">
        <w:rPr>
          <w:rFonts w:ascii="Times New Roman" w:eastAsia="Calibri" w:hAnsi="Times New Roman"/>
          <w:sz w:val="28"/>
          <w:szCs w:val="28"/>
          <w:lang w:eastAsia="en-US"/>
        </w:rPr>
        <w:t>кандидатур</w:t>
      </w:r>
      <w:r w:rsidR="00FC5DB9" w:rsidRPr="007527E8">
        <w:rPr>
          <w:rFonts w:ascii="Times New Roman" w:eastAsia="Calibri" w:hAnsi="Times New Roman"/>
          <w:sz w:val="28"/>
          <w:szCs w:val="28"/>
          <w:lang w:eastAsia="en-US"/>
        </w:rPr>
        <w:t xml:space="preserve"> ротация </w:t>
      </w:r>
      <w:r w:rsidR="00FD47CA" w:rsidRPr="007527E8">
        <w:rPr>
          <w:rFonts w:ascii="Times New Roman" w:eastAsia="Calibri" w:hAnsi="Times New Roman"/>
          <w:sz w:val="28"/>
          <w:szCs w:val="28"/>
          <w:lang w:eastAsia="en-US"/>
        </w:rPr>
        <w:t xml:space="preserve">Совета АПАО </w:t>
      </w:r>
      <w:r w:rsidR="00FC5DB9" w:rsidRPr="007527E8">
        <w:rPr>
          <w:rFonts w:ascii="Times New Roman" w:eastAsia="Calibri" w:hAnsi="Times New Roman"/>
          <w:sz w:val="28"/>
          <w:szCs w:val="28"/>
          <w:lang w:eastAsia="en-US"/>
        </w:rPr>
        <w:t>считается состоявшейся,  Совет АПАО считается сформированным в составе с утвержденными</w:t>
      </w:r>
      <w:r w:rsidRPr="007527E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735AA" w:rsidRPr="007527E8">
        <w:rPr>
          <w:rFonts w:ascii="Times New Roman" w:eastAsia="Calibri" w:hAnsi="Times New Roman"/>
          <w:sz w:val="28"/>
          <w:szCs w:val="28"/>
          <w:lang w:eastAsia="en-US"/>
        </w:rPr>
        <w:t xml:space="preserve">в порядке ротации </w:t>
      </w:r>
      <w:r w:rsidRPr="007527E8">
        <w:rPr>
          <w:rFonts w:ascii="Times New Roman" w:eastAsia="Calibri" w:hAnsi="Times New Roman"/>
          <w:sz w:val="28"/>
          <w:szCs w:val="28"/>
          <w:lang w:eastAsia="en-US"/>
        </w:rPr>
        <w:t>кандидатур</w:t>
      </w:r>
      <w:r w:rsidR="00FC5DB9" w:rsidRPr="007527E8">
        <w:rPr>
          <w:rFonts w:ascii="Times New Roman" w:eastAsia="Calibri" w:hAnsi="Times New Roman"/>
          <w:sz w:val="28"/>
          <w:szCs w:val="28"/>
          <w:lang w:eastAsia="en-US"/>
        </w:rPr>
        <w:t>ами членов Совета</w:t>
      </w:r>
      <w:r w:rsidR="00BD7868" w:rsidRPr="007527E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7527E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BD7868" w:rsidRPr="007527E8" w:rsidRDefault="00996FB0" w:rsidP="00BD7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527E8"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r w:rsidR="00BD7868" w:rsidRPr="007527E8">
        <w:rPr>
          <w:rFonts w:ascii="Times New Roman" w:eastAsia="Calibri" w:hAnsi="Times New Roman"/>
          <w:sz w:val="28"/>
          <w:szCs w:val="28"/>
          <w:lang w:eastAsia="en-US"/>
        </w:rPr>
        <w:t>В случае</w:t>
      </w:r>
      <w:proofErr w:type="gramStart"/>
      <w:r w:rsidR="00BD7868" w:rsidRPr="007527E8">
        <w:rPr>
          <w:rFonts w:ascii="Times New Roman" w:eastAsia="Calibri" w:hAnsi="Times New Roman"/>
          <w:sz w:val="28"/>
          <w:szCs w:val="28"/>
          <w:lang w:eastAsia="en-US"/>
        </w:rPr>
        <w:t>,</w:t>
      </w:r>
      <w:proofErr w:type="gramEnd"/>
      <w:r w:rsidR="00BD7868" w:rsidRPr="007527E8">
        <w:rPr>
          <w:rFonts w:ascii="Times New Roman" w:eastAsia="Calibri" w:hAnsi="Times New Roman"/>
          <w:sz w:val="28"/>
          <w:szCs w:val="28"/>
          <w:lang w:eastAsia="en-US"/>
        </w:rPr>
        <w:t xml:space="preserve"> если Конференция адвокатов не утверждает представленные кандидатуры, президент АПАО вносит на утверждение Конференции адвокатов новые кандидатуры только после их рассмотрения и утверждения Советом АПАО (абз.3 п.2  ст.31 </w:t>
      </w:r>
      <w:r w:rsidR="00BD7868" w:rsidRPr="007527E8">
        <w:rPr>
          <w:rStyle w:val="FontStyle11"/>
          <w:sz w:val="28"/>
          <w:szCs w:val="28"/>
        </w:rPr>
        <w:t xml:space="preserve"> Федерального закона «Об адвокатской деятельности и адвокатуре в Российской Федерации»)</w:t>
      </w:r>
      <w:r w:rsidR="00BD7868" w:rsidRPr="007527E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573F9" w:rsidRPr="007527E8" w:rsidRDefault="00E573F9" w:rsidP="00E573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527E8">
        <w:rPr>
          <w:rFonts w:ascii="Times New Roman" w:eastAsia="Calibri" w:hAnsi="Times New Roman"/>
          <w:sz w:val="28"/>
          <w:szCs w:val="28"/>
          <w:lang w:eastAsia="en-US"/>
        </w:rPr>
        <w:t xml:space="preserve">Адвокаты, участвующие в Конференции (делегаты Конференции), </w:t>
      </w:r>
      <w:r w:rsidR="00BD7868" w:rsidRPr="007527E8">
        <w:rPr>
          <w:rFonts w:ascii="Times New Roman" w:eastAsia="Calibri" w:hAnsi="Times New Roman"/>
          <w:sz w:val="28"/>
          <w:szCs w:val="28"/>
          <w:lang w:eastAsia="en-US"/>
        </w:rPr>
        <w:t>вправе вносить</w:t>
      </w:r>
      <w:r w:rsidRPr="007527E8">
        <w:rPr>
          <w:rFonts w:ascii="Times New Roman" w:eastAsia="Calibri" w:hAnsi="Times New Roman"/>
          <w:sz w:val="28"/>
          <w:szCs w:val="28"/>
          <w:lang w:eastAsia="en-US"/>
        </w:rPr>
        <w:t xml:space="preserve">  дополнительно из своего числа кандидатуры для замещения вакантных должностей членов Совета  </w:t>
      </w:r>
      <w:r w:rsidR="00BD7868" w:rsidRPr="007527E8">
        <w:rPr>
          <w:rFonts w:ascii="Times New Roman" w:eastAsia="Calibri" w:hAnsi="Times New Roman"/>
          <w:sz w:val="28"/>
          <w:szCs w:val="28"/>
          <w:lang w:eastAsia="en-US"/>
        </w:rPr>
        <w:t>АПАО</w:t>
      </w:r>
      <w:r w:rsidRPr="007527E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FD6571" w:rsidRPr="007527E8" w:rsidRDefault="00FD6571" w:rsidP="00E573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7527E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Предложение о внесении дополнительных кандидатур должно быть поддержано простым большинством голосов  делегатов Конференции.</w:t>
      </w:r>
    </w:p>
    <w:p w:rsidR="00BD7868" w:rsidRPr="007527E8" w:rsidRDefault="00BD7868" w:rsidP="00E573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527E8">
        <w:rPr>
          <w:rFonts w:ascii="Times New Roman" w:eastAsia="Calibri" w:hAnsi="Times New Roman"/>
          <w:sz w:val="28"/>
          <w:szCs w:val="28"/>
          <w:lang w:eastAsia="en-US"/>
        </w:rPr>
        <w:t xml:space="preserve">В этом случае Конференция  проводит рейтинговое голосование по всем представленным в соответствии с настоящим пунктом кандидатурам адвокатов для замещения вакантных должностей членов совета </w:t>
      </w:r>
      <w:r w:rsidR="00736F48" w:rsidRPr="007527E8">
        <w:rPr>
          <w:rFonts w:ascii="Times New Roman" w:eastAsia="Calibri" w:hAnsi="Times New Roman"/>
          <w:sz w:val="28"/>
          <w:szCs w:val="28"/>
          <w:lang w:eastAsia="en-US"/>
        </w:rPr>
        <w:t xml:space="preserve">АПАО </w:t>
      </w:r>
      <w:proofErr w:type="gramStart"/>
      <w:r w:rsidR="00736F48" w:rsidRPr="007527E8">
        <w:rPr>
          <w:rFonts w:ascii="Times New Roman" w:eastAsia="Calibri" w:hAnsi="Times New Roman"/>
          <w:sz w:val="28"/>
          <w:szCs w:val="28"/>
          <w:lang w:eastAsia="en-US"/>
        </w:rPr>
        <w:t xml:space="preserve">( </w:t>
      </w:r>
      <w:proofErr w:type="gramEnd"/>
      <w:r w:rsidR="00736F48" w:rsidRPr="007527E8">
        <w:rPr>
          <w:rFonts w:ascii="Times New Roman" w:eastAsia="Calibri" w:hAnsi="Times New Roman"/>
          <w:sz w:val="28"/>
          <w:szCs w:val="28"/>
          <w:lang w:eastAsia="en-US"/>
        </w:rPr>
        <w:t xml:space="preserve">абз.4  </w:t>
      </w:r>
      <w:r w:rsidR="00736F48" w:rsidRPr="007527E8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п.2 ст.31</w:t>
      </w:r>
      <w:r w:rsidR="00736F48" w:rsidRPr="007527E8">
        <w:rPr>
          <w:rStyle w:val="FontStyle11"/>
          <w:sz w:val="28"/>
          <w:szCs w:val="28"/>
        </w:rPr>
        <w:t xml:space="preserve"> Федерального закона «Об адвокатской деятельности и адвокатуре в Российской Федерации»)</w:t>
      </w:r>
      <w:r w:rsidRPr="007527E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43FE6" w:rsidRPr="007527E8" w:rsidRDefault="00143FE6" w:rsidP="00143F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527E8">
        <w:rPr>
          <w:rFonts w:ascii="Times New Roman" w:eastAsia="Calibri" w:hAnsi="Times New Roman"/>
          <w:sz w:val="28"/>
          <w:szCs w:val="28"/>
          <w:lang w:eastAsia="en-US"/>
        </w:rPr>
        <w:t>В список для рейтингового голосования включаются новые</w:t>
      </w:r>
      <w:r w:rsidR="00736F48" w:rsidRPr="007527E8">
        <w:rPr>
          <w:rFonts w:ascii="Times New Roman" w:eastAsia="Calibri" w:hAnsi="Times New Roman"/>
          <w:sz w:val="28"/>
          <w:szCs w:val="28"/>
          <w:lang w:eastAsia="en-US"/>
        </w:rPr>
        <w:t xml:space="preserve"> кандидатуры,</w:t>
      </w:r>
      <w:r w:rsidRPr="007527E8">
        <w:rPr>
          <w:rFonts w:ascii="Times New Roman" w:eastAsia="Calibri" w:hAnsi="Times New Roman"/>
          <w:sz w:val="28"/>
          <w:szCs w:val="28"/>
          <w:lang w:eastAsia="en-US"/>
        </w:rPr>
        <w:t xml:space="preserve"> представленные </w:t>
      </w:r>
      <w:r w:rsidR="00736F48" w:rsidRPr="007527E8">
        <w:rPr>
          <w:rFonts w:ascii="Times New Roman" w:eastAsia="Calibri" w:hAnsi="Times New Roman"/>
          <w:sz w:val="28"/>
          <w:szCs w:val="28"/>
          <w:lang w:eastAsia="en-US"/>
        </w:rPr>
        <w:t xml:space="preserve">президентом и утвержденные Советом  АПАО, </w:t>
      </w:r>
      <w:r w:rsidRPr="007527E8">
        <w:rPr>
          <w:rFonts w:ascii="Times New Roman" w:eastAsia="Calibri" w:hAnsi="Times New Roman"/>
          <w:sz w:val="28"/>
          <w:szCs w:val="28"/>
          <w:lang w:eastAsia="en-US"/>
        </w:rPr>
        <w:t xml:space="preserve"> а также </w:t>
      </w:r>
      <w:r w:rsidR="00736F48" w:rsidRPr="007527E8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7527E8">
        <w:rPr>
          <w:rFonts w:ascii="Times New Roman" w:eastAsia="Calibri" w:hAnsi="Times New Roman"/>
          <w:sz w:val="28"/>
          <w:szCs w:val="28"/>
          <w:lang w:eastAsia="en-US"/>
        </w:rPr>
        <w:t xml:space="preserve">андидатуры, дополнительно внесенные </w:t>
      </w:r>
      <w:r w:rsidR="00736F48" w:rsidRPr="007527E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 список</w:t>
      </w:r>
      <w:r w:rsidRPr="007527E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делегатами Конференции.</w:t>
      </w:r>
    </w:p>
    <w:p w:rsidR="00E573F9" w:rsidRPr="007527E8" w:rsidRDefault="00E573F9" w:rsidP="00E573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527E8">
        <w:rPr>
          <w:rFonts w:ascii="Times New Roman" w:eastAsia="Calibri" w:hAnsi="Times New Roman"/>
          <w:sz w:val="28"/>
          <w:szCs w:val="28"/>
          <w:lang w:eastAsia="en-US"/>
        </w:rPr>
        <w:t xml:space="preserve">3. При рейтинговом голосовании  каждый участвующий  в Конференции </w:t>
      </w:r>
      <w:r w:rsidR="00FD6571" w:rsidRPr="007527E8">
        <w:rPr>
          <w:rFonts w:ascii="Times New Roman" w:eastAsia="Calibri" w:hAnsi="Times New Roman"/>
          <w:sz w:val="28"/>
          <w:szCs w:val="28"/>
          <w:lang w:eastAsia="en-US"/>
        </w:rPr>
        <w:t>делегат</w:t>
      </w:r>
      <w:r w:rsidRPr="007527E8">
        <w:rPr>
          <w:rFonts w:ascii="Times New Roman" w:eastAsia="Calibri" w:hAnsi="Times New Roman"/>
          <w:sz w:val="28"/>
          <w:szCs w:val="28"/>
          <w:lang w:eastAsia="en-US"/>
        </w:rPr>
        <w:t xml:space="preserve">, голосует только «за» и не голосует «против»  и  «воздержался», и может отдать свой голос </w:t>
      </w:r>
      <w:r w:rsidR="00FD6571" w:rsidRPr="007527E8">
        <w:rPr>
          <w:rFonts w:ascii="Times New Roman" w:eastAsia="Calibri" w:hAnsi="Times New Roman"/>
          <w:sz w:val="28"/>
          <w:szCs w:val="28"/>
          <w:lang w:eastAsia="en-US"/>
        </w:rPr>
        <w:t>«за» кандидатов в количестве не более</w:t>
      </w:r>
      <w:proofErr w:type="gramStart"/>
      <w:r w:rsidR="00FD6571" w:rsidRPr="007527E8">
        <w:rPr>
          <w:rFonts w:ascii="Times New Roman" w:eastAsia="Calibri" w:hAnsi="Times New Roman"/>
          <w:sz w:val="28"/>
          <w:szCs w:val="28"/>
          <w:lang w:eastAsia="en-US"/>
        </w:rPr>
        <w:t>,</w:t>
      </w:r>
      <w:proofErr w:type="gramEnd"/>
      <w:r w:rsidR="00FD6571" w:rsidRPr="007527E8">
        <w:rPr>
          <w:rFonts w:ascii="Times New Roman" w:eastAsia="Calibri" w:hAnsi="Times New Roman"/>
          <w:sz w:val="28"/>
          <w:szCs w:val="28"/>
          <w:lang w:eastAsia="en-US"/>
        </w:rPr>
        <w:t xml:space="preserve"> чем равном количеству вакантных должностей членов Совета АПАО.</w:t>
      </w:r>
    </w:p>
    <w:p w:rsidR="00E573F9" w:rsidRPr="007527E8" w:rsidRDefault="00E573F9" w:rsidP="00E573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527E8">
        <w:rPr>
          <w:rFonts w:ascii="Times New Roman" w:eastAsia="Calibri" w:hAnsi="Times New Roman"/>
          <w:sz w:val="28"/>
          <w:szCs w:val="28"/>
          <w:lang w:eastAsia="en-US"/>
        </w:rPr>
        <w:t xml:space="preserve">Избранными   в состав  Совета АПАО в качестве его членов </w:t>
      </w:r>
      <w:r w:rsidR="001D4AF2" w:rsidRPr="007527E8">
        <w:rPr>
          <w:rFonts w:ascii="Times New Roman" w:eastAsia="Calibri" w:hAnsi="Times New Roman"/>
          <w:sz w:val="28"/>
          <w:szCs w:val="28"/>
          <w:lang w:eastAsia="en-US"/>
        </w:rPr>
        <w:t>для</w:t>
      </w:r>
      <w:r w:rsidRPr="007527E8">
        <w:rPr>
          <w:rFonts w:ascii="Times New Roman" w:eastAsia="Calibri" w:hAnsi="Times New Roman"/>
          <w:sz w:val="28"/>
          <w:szCs w:val="28"/>
          <w:lang w:eastAsia="en-US"/>
        </w:rPr>
        <w:t xml:space="preserve"> замещения вакантных должностей</w:t>
      </w:r>
      <w:r w:rsidR="001D4AF2" w:rsidRPr="007527E8">
        <w:rPr>
          <w:rFonts w:ascii="Times New Roman" w:eastAsia="Calibri" w:hAnsi="Times New Roman"/>
          <w:sz w:val="28"/>
          <w:szCs w:val="28"/>
          <w:lang w:eastAsia="en-US"/>
        </w:rPr>
        <w:t xml:space="preserve"> членов Совета</w:t>
      </w:r>
      <w:r w:rsidRPr="007527E8">
        <w:rPr>
          <w:rFonts w:ascii="Times New Roman" w:eastAsia="Calibri" w:hAnsi="Times New Roman"/>
          <w:sz w:val="28"/>
          <w:szCs w:val="28"/>
          <w:lang w:eastAsia="en-US"/>
        </w:rPr>
        <w:t xml:space="preserve">  считаются кандидаты (адвокаты), которые набрали наибольшее и достаточное (более половины от общего числа делегатов Конференции) число голосов</w:t>
      </w:r>
      <w:r w:rsidR="001D4AF2" w:rsidRPr="007527E8">
        <w:rPr>
          <w:rFonts w:ascii="Times New Roman" w:eastAsia="Calibri" w:hAnsi="Times New Roman"/>
          <w:sz w:val="28"/>
          <w:szCs w:val="28"/>
          <w:lang w:eastAsia="en-US"/>
        </w:rPr>
        <w:t xml:space="preserve"> делегатов Конференции</w:t>
      </w:r>
      <w:r w:rsidRPr="007527E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573F9" w:rsidRPr="007527E8" w:rsidRDefault="00E573F9" w:rsidP="001D4AF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527E8">
        <w:rPr>
          <w:rFonts w:ascii="Times New Roman" w:eastAsia="Calibri" w:hAnsi="Times New Roman"/>
          <w:sz w:val="28"/>
          <w:szCs w:val="28"/>
          <w:lang w:eastAsia="en-US"/>
        </w:rPr>
        <w:t xml:space="preserve">При равенстве голосов избранными </w:t>
      </w:r>
      <w:r w:rsidR="001D4AF2" w:rsidRPr="007527E8">
        <w:rPr>
          <w:rFonts w:ascii="Times New Roman" w:eastAsia="Calibri" w:hAnsi="Times New Roman"/>
          <w:sz w:val="28"/>
          <w:szCs w:val="28"/>
          <w:lang w:eastAsia="en-US"/>
        </w:rPr>
        <w:t xml:space="preserve">в состав  Совета АПАО </w:t>
      </w:r>
      <w:r w:rsidRPr="007527E8">
        <w:rPr>
          <w:rFonts w:ascii="Times New Roman" w:eastAsia="Calibri" w:hAnsi="Times New Roman"/>
          <w:sz w:val="28"/>
          <w:szCs w:val="28"/>
          <w:lang w:eastAsia="en-US"/>
        </w:rPr>
        <w:t xml:space="preserve">считаются </w:t>
      </w:r>
      <w:r w:rsidR="001D4AF2" w:rsidRPr="007527E8">
        <w:rPr>
          <w:rFonts w:ascii="Times New Roman" w:eastAsia="Calibri" w:hAnsi="Times New Roman"/>
          <w:sz w:val="28"/>
          <w:szCs w:val="28"/>
          <w:lang w:eastAsia="en-US"/>
        </w:rPr>
        <w:t>кандидаты (адвокаты)</w:t>
      </w:r>
      <w:r w:rsidRPr="007527E8">
        <w:rPr>
          <w:rFonts w:ascii="Times New Roman" w:eastAsia="Calibri" w:hAnsi="Times New Roman"/>
          <w:sz w:val="28"/>
          <w:szCs w:val="28"/>
          <w:lang w:eastAsia="en-US"/>
        </w:rPr>
        <w:t xml:space="preserve">, имеющие наибольший  стаж адвокатской деятельности, а при равенстве указанного стажа </w:t>
      </w:r>
      <w:r w:rsidR="001D4AF2" w:rsidRPr="007527E8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7527E8">
        <w:rPr>
          <w:rFonts w:ascii="Times New Roman" w:eastAsia="Calibri" w:hAnsi="Times New Roman"/>
          <w:sz w:val="28"/>
          <w:szCs w:val="28"/>
          <w:lang w:eastAsia="en-US"/>
        </w:rPr>
        <w:t xml:space="preserve">старшие по возрасту </w:t>
      </w:r>
      <w:r w:rsidR="001D4AF2" w:rsidRPr="007527E8">
        <w:rPr>
          <w:rFonts w:ascii="Times New Roman" w:eastAsia="Calibri" w:hAnsi="Times New Roman"/>
          <w:sz w:val="28"/>
          <w:szCs w:val="28"/>
          <w:lang w:eastAsia="en-US"/>
        </w:rPr>
        <w:t>кандидаты (адвокаты)</w:t>
      </w:r>
      <w:r w:rsidRPr="007527E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E573F9" w:rsidRPr="007527E8" w:rsidRDefault="00E573F9" w:rsidP="00E573F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573F9" w:rsidRPr="007527E8" w:rsidRDefault="00E573F9" w:rsidP="00E573F9">
      <w:pPr>
        <w:pStyle w:val="Style4"/>
        <w:widowControl/>
        <w:tabs>
          <w:tab w:val="left" w:leader="underscore" w:pos="8755"/>
        </w:tabs>
        <w:ind w:firstLine="749"/>
        <w:jc w:val="both"/>
        <w:rPr>
          <w:rStyle w:val="FontStyle11"/>
          <w:sz w:val="28"/>
          <w:szCs w:val="28"/>
        </w:rPr>
      </w:pPr>
    </w:p>
    <w:p w:rsidR="00E573F9" w:rsidRPr="007527E8" w:rsidRDefault="00E573F9" w:rsidP="00E573F9">
      <w:pPr>
        <w:spacing w:after="0" w:line="240" w:lineRule="auto"/>
        <w:ind w:firstLine="749"/>
        <w:rPr>
          <w:rStyle w:val="FontStyle11"/>
          <w:sz w:val="28"/>
          <w:szCs w:val="28"/>
        </w:rPr>
      </w:pPr>
      <w:r w:rsidRPr="007527E8">
        <w:rPr>
          <w:rStyle w:val="FontStyle11"/>
          <w:sz w:val="28"/>
          <w:szCs w:val="28"/>
        </w:rPr>
        <w:t xml:space="preserve">Президент </w:t>
      </w:r>
    </w:p>
    <w:p w:rsidR="00E573F9" w:rsidRPr="007527E8" w:rsidRDefault="00E573F9" w:rsidP="00E573F9">
      <w:pPr>
        <w:rPr>
          <w:rFonts w:ascii="Times New Roman" w:hAnsi="Times New Roman"/>
          <w:sz w:val="28"/>
          <w:szCs w:val="28"/>
        </w:rPr>
      </w:pPr>
      <w:r w:rsidRPr="007527E8">
        <w:rPr>
          <w:rStyle w:val="FontStyle11"/>
          <w:sz w:val="28"/>
          <w:szCs w:val="28"/>
        </w:rPr>
        <w:t xml:space="preserve">Адвокатской палаты </w:t>
      </w:r>
      <w:r w:rsidRPr="007527E8">
        <w:rPr>
          <w:rStyle w:val="FontStyle11"/>
          <w:sz w:val="28"/>
          <w:szCs w:val="28"/>
        </w:rPr>
        <w:tab/>
      </w:r>
      <w:r w:rsidRPr="007527E8">
        <w:rPr>
          <w:rStyle w:val="FontStyle11"/>
          <w:sz w:val="28"/>
          <w:szCs w:val="28"/>
        </w:rPr>
        <w:tab/>
      </w:r>
      <w:r w:rsidRPr="007527E8">
        <w:rPr>
          <w:rStyle w:val="FontStyle11"/>
          <w:sz w:val="28"/>
          <w:szCs w:val="28"/>
        </w:rPr>
        <w:tab/>
      </w:r>
      <w:r w:rsidRPr="007527E8">
        <w:rPr>
          <w:rStyle w:val="FontStyle11"/>
          <w:sz w:val="28"/>
          <w:szCs w:val="28"/>
        </w:rPr>
        <w:tab/>
      </w:r>
      <w:r w:rsidRPr="007527E8">
        <w:rPr>
          <w:rStyle w:val="FontStyle11"/>
          <w:sz w:val="28"/>
          <w:szCs w:val="28"/>
        </w:rPr>
        <w:tab/>
      </w:r>
      <w:r w:rsidRPr="007527E8">
        <w:rPr>
          <w:rStyle w:val="FontStyle11"/>
          <w:sz w:val="28"/>
          <w:szCs w:val="28"/>
        </w:rPr>
        <w:tab/>
        <w:t>В.Н. Малиновска</w:t>
      </w:r>
      <w:r w:rsidRPr="007527E8">
        <w:rPr>
          <w:rFonts w:ascii="Times New Roman" w:hAnsi="Times New Roman"/>
          <w:sz w:val="28"/>
          <w:szCs w:val="28"/>
        </w:rPr>
        <w:t>я</w:t>
      </w:r>
    </w:p>
    <w:p w:rsidR="00E573F9" w:rsidRDefault="00E573F9" w:rsidP="00E573F9">
      <w:pPr>
        <w:rPr>
          <w:rFonts w:ascii="Times New Roman" w:hAnsi="Times New Roman"/>
          <w:sz w:val="28"/>
          <w:szCs w:val="28"/>
        </w:rPr>
      </w:pPr>
    </w:p>
    <w:p w:rsidR="00273651" w:rsidRDefault="00273651"/>
    <w:sectPr w:rsidR="00273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53"/>
    <w:rsid w:val="000408CE"/>
    <w:rsid w:val="00143FE6"/>
    <w:rsid w:val="001D4AF2"/>
    <w:rsid w:val="00273651"/>
    <w:rsid w:val="002D1E88"/>
    <w:rsid w:val="004C01C9"/>
    <w:rsid w:val="00583D48"/>
    <w:rsid w:val="00736F48"/>
    <w:rsid w:val="007527E8"/>
    <w:rsid w:val="009735AA"/>
    <w:rsid w:val="00996FB0"/>
    <w:rsid w:val="00B10253"/>
    <w:rsid w:val="00BD6BFB"/>
    <w:rsid w:val="00BD7868"/>
    <w:rsid w:val="00E573F9"/>
    <w:rsid w:val="00FC5DB9"/>
    <w:rsid w:val="00FD2BF5"/>
    <w:rsid w:val="00FD47CA"/>
    <w:rsid w:val="00FD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573F9"/>
    <w:pPr>
      <w:widowControl w:val="0"/>
      <w:autoSpaceDE w:val="0"/>
      <w:autoSpaceDN w:val="0"/>
      <w:adjustRightInd w:val="0"/>
      <w:spacing w:after="0" w:line="331" w:lineRule="exact"/>
      <w:ind w:firstLine="77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E573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E573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E573F9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408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4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08C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573F9"/>
    <w:pPr>
      <w:widowControl w:val="0"/>
      <w:autoSpaceDE w:val="0"/>
      <w:autoSpaceDN w:val="0"/>
      <w:adjustRightInd w:val="0"/>
      <w:spacing w:after="0" w:line="331" w:lineRule="exact"/>
      <w:ind w:firstLine="770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E573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E573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E573F9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408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4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08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4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2020-10-22T07:42:00Z</cp:lastPrinted>
  <dcterms:created xsi:type="dcterms:W3CDTF">2020-11-03T14:47:00Z</dcterms:created>
  <dcterms:modified xsi:type="dcterms:W3CDTF">2020-11-03T14:47:00Z</dcterms:modified>
</cp:coreProperties>
</file>